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5CB" w:rsidRPr="00F648AE" w:rsidRDefault="00F86BC8" w:rsidP="00274E34">
      <w:pPr>
        <w:shd w:val="clear" w:color="auto" w:fill="E2EFD9" w:themeFill="accent6" w:themeFillTint="33"/>
        <w:spacing w:line="360" w:lineRule="auto"/>
        <w:jc w:val="center"/>
        <w:rPr>
          <w:rFonts w:ascii="Times New Roman" w:hAnsi="Times New Roman" w:cs="Times New Roman"/>
          <w:sz w:val="28"/>
          <w:u w:val="single"/>
          <w:lang w:val="sr-Cyrl-RS"/>
        </w:rPr>
      </w:pPr>
      <w:r w:rsidRPr="00F648AE">
        <w:rPr>
          <w:rFonts w:ascii="Times New Roman" w:hAnsi="Times New Roman" w:cs="Times New Roman"/>
          <w:sz w:val="28"/>
          <w:u w:val="single"/>
          <w:lang w:val="sr-Cyrl-RS"/>
        </w:rPr>
        <w:t>Јеврејско ишчекивање Месије</w:t>
      </w:r>
    </w:p>
    <w:p w:rsidR="00F86BC8" w:rsidRDefault="003030C4" w:rsidP="00F86BC8">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Полазећи од чињенице да у шестом</w:t>
      </w:r>
      <w:bookmarkStart w:id="0" w:name="_GoBack"/>
      <w:bookmarkEnd w:id="0"/>
      <w:r w:rsidR="00F86BC8">
        <w:rPr>
          <w:rFonts w:ascii="Times New Roman" w:hAnsi="Times New Roman" w:cs="Times New Roman"/>
          <w:sz w:val="24"/>
          <w:lang w:val="sr-Cyrl-RS"/>
        </w:rPr>
        <w:t xml:space="preserve"> разреду изучавамо садржај Новог Завет пред нама се налази задатак да у лекцији, ка</w:t>
      </w:r>
      <w:r w:rsidR="007C287C">
        <w:rPr>
          <w:rFonts w:ascii="Times New Roman" w:hAnsi="Times New Roman" w:cs="Times New Roman"/>
          <w:sz w:val="24"/>
          <w:lang w:val="sr-Cyrl-RS"/>
        </w:rPr>
        <w:t>о и наредном садржају уочимо нер</w:t>
      </w:r>
      <w:r w:rsidR="00F86BC8">
        <w:rPr>
          <w:rFonts w:ascii="Times New Roman" w:hAnsi="Times New Roman" w:cs="Times New Roman"/>
          <w:sz w:val="24"/>
          <w:lang w:val="sr-Cyrl-RS"/>
        </w:rPr>
        <w:t>аскидиву везу између Старог Завета и Новог Завет. Оба света завета су саставни део Библије. Први део</w:t>
      </w:r>
      <w:r w:rsidR="007C287C">
        <w:rPr>
          <w:rFonts w:ascii="Times New Roman" w:hAnsi="Times New Roman" w:cs="Times New Roman"/>
          <w:sz w:val="24"/>
          <w:lang w:val="sr-Cyrl-RS"/>
        </w:rPr>
        <w:t>, Старог</w:t>
      </w:r>
      <w:r w:rsidR="00F86BC8">
        <w:rPr>
          <w:rFonts w:ascii="Times New Roman" w:hAnsi="Times New Roman" w:cs="Times New Roman"/>
          <w:sz w:val="24"/>
          <w:lang w:val="sr-Cyrl-RS"/>
        </w:rPr>
        <w:t xml:space="preserve"> Завет</w:t>
      </w:r>
      <w:r w:rsidR="007C287C">
        <w:rPr>
          <w:rFonts w:ascii="Times New Roman" w:hAnsi="Times New Roman" w:cs="Times New Roman"/>
          <w:sz w:val="24"/>
          <w:lang w:val="sr-Cyrl-RS"/>
        </w:rPr>
        <w:t>а</w:t>
      </w:r>
      <w:r w:rsidR="00F86BC8">
        <w:rPr>
          <w:rFonts w:ascii="Times New Roman" w:hAnsi="Times New Roman" w:cs="Times New Roman"/>
          <w:sz w:val="24"/>
          <w:lang w:val="sr-Cyrl-RS"/>
        </w:rPr>
        <w:t>, који описује историју јеврејског народа, нас упућује на Нови Завет који је у суштини испуњење свих оних обећања датих и описаних у Старом Завету!</w:t>
      </w:r>
    </w:p>
    <w:p w:rsidR="00F86BC8" w:rsidRDefault="00F86BC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Ко је Месија и шта значи та реч?</w:t>
      </w:r>
    </w:p>
    <w:p w:rsidR="00F86BC8" w:rsidRDefault="00F86BC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Каква су обећања добили Јевреји у Старом Завету?</w:t>
      </w:r>
    </w:p>
    <w:p w:rsidR="00F86BC8" w:rsidRDefault="00F86BC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Зашто Јевреји ишчекују или зашто су очекивали долазак Месије?</w:t>
      </w:r>
    </w:p>
    <w:p w:rsidR="007C287C" w:rsidRDefault="007C287C"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Постављена питања су нам кључна у савладављању и разумевању лекције о јеврејском ишчекивању Месије. Када погледамо богат садржај Старог Завета видећемо низ описаних догађаја са важним историјским личностима као што су Авраам, Сараа, Мојсије, цар Давид, Соломон и тако редом. Сви су они били важне фигуре око којих се окупљао народ и они као представници народа су били пример вере у једног Бога. </w:t>
      </w:r>
    </w:p>
    <w:p w:rsidR="007C287C" w:rsidRDefault="007C287C"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Једно од важних добијених обећања, кој</w:t>
      </w:r>
      <w:r w:rsidR="00F6632D">
        <w:rPr>
          <w:rFonts w:ascii="Times New Roman" w:hAnsi="Times New Roman" w:cs="Times New Roman"/>
          <w:sz w:val="24"/>
          <w:lang w:val="sr-Cyrl-RS"/>
        </w:rPr>
        <w:t>е</w:t>
      </w:r>
      <w:r>
        <w:rPr>
          <w:rFonts w:ascii="Times New Roman" w:hAnsi="Times New Roman" w:cs="Times New Roman"/>
          <w:sz w:val="24"/>
          <w:lang w:val="sr-Cyrl-RS"/>
        </w:rPr>
        <w:t xml:space="preserve"> је Бог дао, било</w:t>
      </w:r>
      <w:r w:rsidR="00B02D24">
        <w:rPr>
          <w:rFonts w:ascii="Times New Roman" w:hAnsi="Times New Roman" w:cs="Times New Roman"/>
          <w:sz w:val="24"/>
          <w:lang w:val="sr-Cyrl-RS"/>
        </w:rPr>
        <w:t xml:space="preserve"> је то да ће од јеврејског потом</w:t>
      </w:r>
      <w:r>
        <w:rPr>
          <w:rFonts w:ascii="Times New Roman" w:hAnsi="Times New Roman" w:cs="Times New Roman"/>
          <w:sz w:val="24"/>
          <w:lang w:val="sr-Cyrl-RS"/>
        </w:rPr>
        <w:t xml:space="preserve">ства, из рода тог изабраног народа, бити рођен будући цар-Спаситељ. </w:t>
      </w:r>
    </w:p>
    <w:p w:rsidR="007C287C" w:rsidRDefault="007C287C"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О ком Спаситељу је реч? Од чега треба да спасе јеврејски народ?</w:t>
      </w:r>
    </w:p>
    <w:p w:rsidR="007C287C" w:rsidRDefault="007C287C"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 xml:space="preserve">У давању одговора на ова питања </w:t>
      </w:r>
      <w:r w:rsidR="00F9161A">
        <w:rPr>
          <w:rFonts w:ascii="Times New Roman" w:hAnsi="Times New Roman" w:cs="Times New Roman"/>
          <w:sz w:val="24"/>
          <w:lang w:val="sr-Cyrl-RS"/>
        </w:rPr>
        <w:t xml:space="preserve">потребно је да се присетимо неких лекција из Старог Завета и видећемо да су Јевреји имали веома бурну историју од самих почетака. Најпре су се ујединили, основали своје царство са царем Давидом, основали државу, али било је и времена када су потпадали у разна ропства. У тим разним обртима пред Јеврејима се постављао задатак да увек чувају своју веру у једог Бога и да се сећају обећања да ће доћи Спаситељ који ће их ослободити од свих страдања и неправди. </w:t>
      </w:r>
    </w:p>
    <w:p w:rsidR="00F9161A" w:rsidRDefault="00F9161A" w:rsidP="00274E34">
      <w:pPr>
        <w:shd w:val="clear" w:color="auto" w:fill="FBE4D5" w:themeFill="accent2" w:themeFillTint="33"/>
        <w:spacing w:line="360" w:lineRule="auto"/>
        <w:jc w:val="both"/>
        <w:rPr>
          <w:rFonts w:ascii="Times New Roman" w:hAnsi="Times New Roman" w:cs="Times New Roman"/>
          <w:color w:val="FF0000"/>
          <w:sz w:val="24"/>
          <w:lang w:val="sr-Cyrl-RS"/>
        </w:rPr>
      </w:pPr>
      <w:r>
        <w:rPr>
          <w:rFonts w:ascii="Times New Roman" w:hAnsi="Times New Roman" w:cs="Times New Roman"/>
          <w:color w:val="FF0000"/>
          <w:sz w:val="24"/>
          <w:lang w:val="sr-Cyrl-RS"/>
        </w:rPr>
        <w:t>Из претходних пасуса запажамо: Јевреји добијају обећање, као изабрани народ</w:t>
      </w:r>
      <w:r w:rsidR="00F6632D">
        <w:rPr>
          <w:rFonts w:ascii="Times New Roman" w:hAnsi="Times New Roman" w:cs="Times New Roman"/>
          <w:color w:val="FF0000"/>
          <w:sz w:val="24"/>
          <w:lang w:val="sr-Cyrl-RS"/>
        </w:rPr>
        <w:t>,</w:t>
      </w:r>
      <w:r>
        <w:rPr>
          <w:rFonts w:ascii="Times New Roman" w:hAnsi="Times New Roman" w:cs="Times New Roman"/>
          <w:color w:val="FF0000"/>
          <w:sz w:val="24"/>
          <w:lang w:val="sr-Cyrl-RS"/>
        </w:rPr>
        <w:t xml:space="preserve"> да ће један од њихових будућих вођа бити Спаситељ света, будући цар. </w:t>
      </w:r>
    </w:p>
    <w:p w:rsidR="00F9161A" w:rsidRDefault="00F9161A" w:rsidP="007C287C">
      <w:pPr>
        <w:spacing w:line="360" w:lineRule="auto"/>
        <w:jc w:val="both"/>
        <w:rPr>
          <w:rFonts w:ascii="Times New Roman" w:hAnsi="Times New Roman" w:cs="Times New Roman"/>
          <w:color w:val="FF0000"/>
          <w:sz w:val="24"/>
          <w:lang w:val="sr-Cyrl-RS"/>
        </w:rPr>
      </w:pPr>
    </w:p>
    <w:p w:rsidR="00F9161A" w:rsidRDefault="00F9161A" w:rsidP="007C287C">
      <w:pPr>
        <w:spacing w:line="360" w:lineRule="auto"/>
        <w:jc w:val="both"/>
        <w:rPr>
          <w:rFonts w:ascii="Times New Roman" w:hAnsi="Times New Roman" w:cs="Times New Roman"/>
          <w:color w:val="FF0000"/>
          <w:sz w:val="24"/>
          <w:lang w:val="sr-Cyrl-RS"/>
        </w:rPr>
      </w:pPr>
    </w:p>
    <w:p w:rsidR="00681D06" w:rsidRDefault="00681D06"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lastRenderedPageBreak/>
        <w:t>У датој табели штриклирајте плусом + ко је будући цар и Спаситељ који је највљиван у многим старозаветним причама:</w:t>
      </w:r>
    </w:p>
    <w:tbl>
      <w:tblPr>
        <w:tblStyle w:val="TableGrid"/>
        <w:tblW w:w="0" w:type="auto"/>
        <w:tblLook w:val="04A0" w:firstRow="1" w:lastRow="0" w:firstColumn="1" w:lastColumn="0" w:noHBand="0" w:noVBand="1"/>
      </w:tblPr>
      <w:tblGrid>
        <w:gridCol w:w="2337"/>
        <w:gridCol w:w="2337"/>
        <w:gridCol w:w="2338"/>
        <w:gridCol w:w="2338"/>
      </w:tblGrid>
      <w:tr w:rsidR="00681D06" w:rsidTr="00B77038">
        <w:tc>
          <w:tcPr>
            <w:tcW w:w="2337" w:type="dxa"/>
            <w:tcBorders>
              <w:bottom w:val="single" w:sz="4" w:space="0" w:color="auto"/>
            </w:tcBorders>
            <w:shd w:val="clear" w:color="auto" w:fill="D0CECE" w:themeFill="background2" w:themeFillShade="E6"/>
          </w:tcPr>
          <w:p w:rsidR="00681D06" w:rsidRDefault="00681D06"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Будући цар</w:t>
            </w:r>
          </w:p>
        </w:tc>
        <w:tc>
          <w:tcPr>
            <w:tcW w:w="2337" w:type="dxa"/>
            <w:shd w:val="clear" w:color="auto" w:fill="AEAAAA" w:themeFill="background2" w:themeFillShade="BF"/>
          </w:tcPr>
          <w:p w:rsidR="00681D06" w:rsidRDefault="00681D06"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Мојсије</w:t>
            </w:r>
          </w:p>
        </w:tc>
        <w:tc>
          <w:tcPr>
            <w:tcW w:w="2338" w:type="dxa"/>
            <w:shd w:val="clear" w:color="auto" w:fill="AEAAAA" w:themeFill="background2" w:themeFillShade="BF"/>
          </w:tcPr>
          <w:p w:rsidR="00681D06" w:rsidRDefault="00681D06"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Исус Христос</w:t>
            </w:r>
          </w:p>
        </w:tc>
        <w:tc>
          <w:tcPr>
            <w:tcW w:w="2338" w:type="dxa"/>
            <w:shd w:val="clear" w:color="auto" w:fill="767171" w:themeFill="background2" w:themeFillShade="80"/>
          </w:tcPr>
          <w:p w:rsidR="00681D06" w:rsidRDefault="00681D06" w:rsidP="007C287C">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Јован Крститељ</w:t>
            </w:r>
          </w:p>
        </w:tc>
      </w:tr>
      <w:tr w:rsidR="00681D06" w:rsidTr="00681D06">
        <w:tc>
          <w:tcPr>
            <w:tcW w:w="2337" w:type="dxa"/>
            <w:tcBorders>
              <w:top w:val="single" w:sz="4" w:space="0" w:color="auto"/>
              <w:left w:val="nil"/>
              <w:bottom w:val="nil"/>
            </w:tcBorders>
          </w:tcPr>
          <w:p w:rsidR="00681D06" w:rsidRDefault="00681D06" w:rsidP="007C287C">
            <w:pPr>
              <w:spacing w:line="360" w:lineRule="auto"/>
              <w:jc w:val="both"/>
              <w:rPr>
                <w:rFonts w:ascii="Times New Roman" w:hAnsi="Times New Roman" w:cs="Times New Roman"/>
                <w:sz w:val="24"/>
                <w:lang w:val="sr-Cyrl-RS"/>
              </w:rPr>
            </w:pPr>
          </w:p>
        </w:tc>
        <w:tc>
          <w:tcPr>
            <w:tcW w:w="2337" w:type="dxa"/>
          </w:tcPr>
          <w:p w:rsidR="00681D06" w:rsidRDefault="00681D06" w:rsidP="007C287C">
            <w:pPr>
              <w:spacing w:line="360" w:lineRule="auto"/>
              <w:jc w:val="both"/>
              <w:rPr>
                <w:rFonts w:ascii="Times New Roman" w:hAnsi="Times New Roman" w:cs="Times New Roman"/>
                <w:sz w:val="24"/>
                <w:lang w:val="sr-Cyrl-RS"/>
              </w:rPr>
            </w:pPr>
          </w:p>
        </w:tc>
        <w:tc>
          <w:tcPr>
            <w:tcW w:w="2338" w:type="dxa"/>
          </w:tcPr>
          <w:p w:rsidR="00681D06" w:rsidRDefault="00681D06" w:rsidP="007C287C">
            <w:pPr>
              <w:spacing w:line="360" w:lineRule="auto"/>
              <w:jc w:val="both"/>
              <w:rPr>
                <w:rFonts w:ascii="Times New Roman" w:hAnsi="Times New Roman" w:cs="Times New Roman"/>
                <w:sz w:val="24"/>
                <w:lang w:val="sr-Cyrl-RS"/>
              </w:rPr>
            </w:pPr>
          </w:p>
        </w:tc>
        <w:tc>
          <w:tcPr>
            <w:tcW w:w="2338" w:type="dxa"/>
          </w:tcPr>
          <w:p w:rsidR="00681D06" w:rsidRDefault="00681D06" w:rsidP="007C287C">
            <w:pPr>
              <w:spacing w:line="360" w:lineRule="auto"/>
              <w:jc w:val="both"/>
              <w:rPr>
                <w:rFonts w:ascii="Times New Roman" w:hAnsi="Times New Roman" w:cs="Times New Roman"/>
                <w:sz w:val="24"/>
                <w:lang w:val="sr-Cyrl-RS"/>
              </w:rPr>
            </w:pPr>
          </w:p>
        </w:tc>
      </w:tr>
    </w:tbl>
    <w:p w:rsidR="00681D06" w:rsidRPr="00681D06" w:rsidRDefault="00681D06" w:rsidP="007C287C">
      <w:pPr>
        <w:spacing w:line="360" w:lineRule="auto"/>
        <w:jc w:val="both"/>
        <w:rPr>
          <w:rFonts w:ascii="Times New Roman" w:hAnsi="Times New Roman" w:cs="Times New Roman"/>
          <w:sz w:val="24"/>
          <w:lang w:val="sr-Cyrl-RS"/>
        </w:rPr>
      </w:pPr>
    </w:p>
    <w:p w:rsidR="00F86BC8" w:rsidRDefault="00681D06"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У наредној табели штриклирајте плусом један од одговора на питање шта значи реч Месија:</w:t>
      </w:r>
    </w:p>
    <w:tbl>
      <w:tblPr>
        <w:tblStyle w:val="TableGrid"/>
        <w:tblW w:w="0" w:type="auto"/>
        <w:tblLook w:val="04A0" w:firstRow="1" w:lastRow="0" w:firstColumn="1" w:lastColumn="0" w:noHBand="0" w:noVBand="1"/>
      </w:tblPr>
      <w:tblGrid>
        <w:gridCol w:w="2337"/>
        <w:gridCol w:w="2337"/>
        <w:gridCol w:w="2338"/>
        <w:gridCol w:w="2338"/>
      </w:tblGrid>
      <w:tr w:rsidR="00681D06" w:rsidTr="00B77038">
        <w:tc>
          <w:tcPr>
            <w:tcW w:w="2337" w:type="dxa"/>
            <w:tcBorders>
              <w:bottom w:val="single" w:sz="4" w:space="0" w:color="auto"/>
            </w:tcBorders>
            <w:shd w:val="clear" w:color="auto" w:fill="D5DCE4" w:themeFill="text2" w:themeFillTint="33"/>
          </w:tcPr>
          <w:p w:rsidR="00681D06" w:rsidRDefault="00681D06"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Месија је?</w:t>
            </w:r>
          </w:p>
        </w:tc>
        <w:tc>
          <w:tcPr>
            <w:tcW w:w="2337" w:type="dxa"/>
            <w:shd w:val="clear" w:color="auto" w:fill="ACB9CA" w:themeFill="text2" w:themeFillTint="66"/>
          </w:tcPr>
          <w:p w:rsidR="00681D06"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Пророк</w:t>
            </w:r>
          </w:p>
        </w:tc>
        <w:tc>
          <w:tcPr>
            <w:tcW w:w="2338" w:type="dxa"/>
            <w:shd w:val="clear" w:color="auto" w:fill="8496B0" w:themeFill="text2" w:themeFillTint="99"/>
          </w:tcPr>
          <w:p w:rsidR="00681D06"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Помазаник</w:t>
            </w:r>
          </w:p>
        </w:tc>
        <w:tc>
          <w:tcPr>
            <w:tcW w:w="2338" w:type="dxa"/>
            <w:shd w:val="clear" w:color="auto" w:fill="323E4F" w:themeFill="text2" w:themeFillShade="BF"/>
          </w:tcPr>
          <w:p w:rsidR="00681D06"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Судија</w:t>
            </w:r>
          </w:p>
        </w:tc>
      </w:tr>
      <w:tr w:rsidR="00B77038" w:rsidTr="00B77038">
        <w:tc>
          <w:tcPr>
            <w:tcW w:w="2337" w:type="dxa"/>
            <w:tcBorders>
              <w:left w:val="nil"/>
              <w:bottom w:val="nil"/>
            </w:tcBorders>
          </w:tcPr>
          <w:p w:rsidR="00B77038" w:rsidRDefault="00B77038" w:rsidP="00F86BC8">
            <w:pPr>
              <w:spacing w:line="360" w:lineRule="auto"/>
              <w:rPr>
                <w:rFonts w:ascii="Times New Roman" w:hAnsi="Times New Roman" w:cs="Times New Roman"/>
                <w:sz w:val="24"/>
                <w:lang w:val="sr-Cyrl-RS"/>
              </w:rPr>
            </w:pPr>
          </w:p>
        </w:tc>
        <w:tc>
          <w:tcPr>
            <w:tcW w:w="2337" w:type="dxa"/>
          </w:tcPr>
          <w:p w:rsidR="00B77038" w:rsidRDefault="00B77038" w:rsidP="00F86BC8">
            <w:pPr>
              <w:spacing w:line="360" w:lineRule="auto"/>
              <w:rPr>
                <w:rFonts w:ascii="Times New Roman" w:hAnsi="Times New Roman" w:cs="Times New Roman"/>
                <w:sz w:val="24"/>
                <w:lang w:val="sr-Cyrl-RS"/>
              </w:rPr>
            </w:pPr>
          </w:p>
        </w:tc>
        <w:tc>
          <w:tcPr>
            <w:tcW w:w="2338" w:type="dxa"/>
          </w:tcPr>
          <w:p w:rsidR="00B77038" w:rsidRDefault="00B77038" w:rsidP="00F86BC8">
            <w:pPr>
              <w:spacing w:line="360" w:lineRule="auto"/>
              <w:rPr>
                <w:rFonts w:ascii="Times New Roman" w:hAnsi="Times New Roman" w:cs="Times New Roman"/>
                <w:sz w:val="24"/>
                <w:lang w:val="sr-Cyrl-RS"/>
              </w:rPr>
            </w:pPr>
          </w:p>
        </w:tc>
        <w:tc>
          <w:tcPr>
            <w:tcW w:w="2338" w:type="dxa"/>
          </w:tcPr>
          <w:p w:rsidR="00B77038" w:rsidRDefault="00B77038" w:rsidP="00F86BC8">
            <w:pPr>
              <w:spacing w:line="360" w:lineRule="auto"/>
              <w:rPr>
                <w:rFonts w:ascii="Times New Roman" w:hAnsi="Times New Roman" w:cs="Times New Roman"/>
                <w:sz w:val="24"/>
                <w:lang w:val="sr-Cyrl-RS"/>
              </w:rPr>
            </w:pPr>
          </w:p>
        </w:tc>
      </w:tr>
    </w:tbl>
    <w:p w:rsidR="00681D06" w:rsidRDefault="00681D06" w:rsidP="00F86BC8">
      <w:pPr>
        <w:spacing w:line="360" w:lineRule="auto"/>
        <w:rPr>
          <w:rFonts w:ascii="Times New Roman" w:hAnsi="Times New Roman" w:cs="Times New Roman"/>
          <w:sz w:val="24"/>
          <w:lang w:val="sr-Cyrl-RS"/>
        </w:rPr>
      </w:pPr>
    </w:p>
    <w:p w:rsidR="00B77038"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У следећој табели штриклирајте плусом + један од одговора на питање- реч помазаник (онај који је помазан уљем) се односи</w:t>
      </w:r>
      <w:r w:rsidR="00F6632D">
        <w:rPr>
          <w:rFonts w:ascii="Times New Roman" w:hAnsi="Times New Roman" w:cs="Times New Roman"/>
          <w:sz w:val="24"/>
          <w:lang w:val="sr-Cyrl-RS"/>
        </w:rPr>
        <w:t>о у Старом Завету</w:t>
      </w:r>
      <w:r>
        <w:rPr>
          <w:rFonts w:ascii="Times New Roman" w:hAnsi="Times New Roman" w:cs="Times New Roman"/>
          <w:sz w:val="24"/>
          <w:lang w:val="sr-Cyrl-RS"/>
        </w:rPr>
        <w:t xml:space="preserve"> на:</w:t>
      </w:r>
    </w:p>
    <w:tbl>
      <w:tblPr>
        <w:tblStyle w:val="TableGrid"/>
        <w:tblW w:w="0" w:type="auto"/>
        <w:tblLook w:val="04A0" w:firstRow="1" w:lastRow="0" w:firstColumn="1" w:lastColumn="0" w:noHBand="0" w:noVBand="1"/>
      </w:tblPr>
      <w:tblGrid>
        <w:gridCol w:w="2337"/>
        <w:gridCol w:w="2337"/>
        <w:gridCol w:w="2338"/>
        <w:gridCol w:w="2338"/>
      </w:tblGrid>
      <w:tr w:rsidR="00B77038" w:rsidTr="00B77038">
        <w:tc>
          <w:tcPr>
            <w:tcW w:w="2337" w:type="dxa"/>
            <w:tcBorders>
              <w:bottom w:val="single" w:sz="4" w:space="0" w:color="auto"/>
            </w:tcBorders>
            <w:shd w:val="clear" w:color="auto" w:fill="DEEAF6" w:themeFill="accent1" w:themeFillTint="33"/>
          </w:tcPr>
          <w:p w:rsidR="00B77038"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Помазаник је?</w:t>
            </w:r>
          </w:p>
        </w:tc>
        <w:tc>
          <w:tcPr>
            <w:tcW w:w="2337" w:type="dxa"/>
            <w:shd w:val="clear" w:color="auto" w:fill="BDD6EE" w:themeFill="accent1" w:themeFillTint="66"/>
          </w:tcPr>
          <w:p w:rsidR="00B77038"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Цар</w:t>
            </w:r>
          </w:p>
        </w:tc>
        <w:tc>
          <w:tcPr>
            <w:tcW w:w="2338" w:type="dxa"/>
            <w:shd w:val="clear" w:color="auto" w:fill="9CC2E5" w:themeFill="accent1" w:themeFillTint="99"/>
          </w:tcPr>
          <w:p w:rsidR="00B77038"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Свештеник</w:t>
            </w:r>
          </w:p>
        </w:tc>
        <w:tc>
          <w:tcPr>
            <w:tcW w:w="2338" w:type="dxa"/>
            <w:shd w:val="clear" w:color="auto" w:fill="2E74B5" w:themeFill="accent1" w:themeFillShade="BF"/>
          </w:tcPr>
          <w:p w:rsidR="00B77038" w:rsidRDefault="00B77038" w:rsidP="00F86BC8">
            <w:pPr>
              <w:spacing w:line="360" w:lineRule="auto"/>
              <w:rPr>
                <w:rFonts w:ascii="Times New Roman" w:hAnsi="Times New Roman" w:cs="Times New Roman"/>
                <w:sz w:val="24"/>
                <w:lang w:val="sr-Cyrl-RS"/>
              </w:rPr>
            </w:pPr>
            <w:r>
              <w:rPr>
                <w:rFonts w:ascii="Times New Roman" w:hAnsi="Times New Roman" w:cs="Times New Roman"/>
                <w:sz w:val="24"/>
                <w:lang w:val="sr-Cyrl-RS"/>
              </w:rPr>
              <w:t>Мудрац</w:t>
            </w:r>
          </w:p>
        </w:tc>
      </w:tr>
      <w:tr w:rsidR="00B77038" w:rsidTr="00B77038">
        <w:tc>
          <w:tcPr>
            <w:tcW w:w="2337" w:type="dxa"/>
            <w:tcBorders>
              <w:left w:val="nil"/>
              <w:bottom w:val="nil"/>
            </w:tcBorders>
          </w:tcPr>
          <w:p w:rsidR="00B77038" w:rsidRDefault="00B77038" w:rsidP="00F86BC8">
            <w:pPr>
              <w:spacing w:line="360" w:lineRule="auto"/>
              <w:rPr>
                <w:rFonts w:ascii="Times New Roman" w:hAnsi="Times New Roman" w:cs="Times New Roman"/>
                <w:sz w:val="24"/>
                <w:lang w:val="sr-Cyrl-RS"/>
              </w:rPr>
            </w:pPr>
          </w:p>
        </w:tc>
        <w:tc>
          <w:tcPr>
            <w:tcW w:w="2337" w:type="dxa"/>
          </w:tcPr>
          <w:p w:rsidR="00B77038" w:rsidRDefault="00B77038" w:rsidP="00F86BC8">
            <w:pPr>
              <w:spacing w:line="360" w:lineRule="auto"/>
              <w:rPr>
                <w:rFonts w:ascii="Times New Roman" w:hAnsi="Times New Roman" w:cs="Times New Roman"/>
                <w:sz w:val="24"/>
                <w:lang w:val="sr-Cyrl-RS"/>
              </w:rPr>
            </w:pPr>
          </w:p>
        </w:tc>
        <w:tc>
          <w:tcPr>
            <w:tcW w:w="2338" w:type="dxa"/>
          </w:tcPr>
          <w:p w:rsidR="00B77038" w:rsidRDefault="00B77038" w:rsidP="00F86BC8">
            <w:pPr>
              <w:spacing w:line="360" w:lineRule="auto"/>
              <w:rPr>
                <w:rFonts w:ascii="Times New Roman" w:hAnsi="Times New Roman" w:cs="Times New Roman"/>
                <w:sz w:val="24"/>
                <w:lang w:val="sr-Cyrl-RS"/>
              </w:rPr>
            </w:pPr>
          </w:p>
        </w:tc>
        <w:tc>
          <w:tcPr>
            <w:tcW w:w="2338" w:type="dxa"/>
          </w:tcPr>
          <w:p w:rsidR="00B77038" w:rsidRDefault="00B77038" w:rsidP="00F86BC8">
            <w:pPr>
              <w:spacing w:line="360" w:lineRule="auto"/>
              <w:rPr>
                <w:rFonts w:ascii="Times New Roman" w:hAnsi="Times New Roman" w:cs="Times New Roman"/>
                <w:sz w:val="24"/>
                <w:lang w:val="sr-Cyrl-RS"/>
              </w:rPr>
            </w:pPr>
          </w:p>
        </w:tc>
      </w:tr>
    </w:tbl>
    <w:p w:rsidR="00B77038" w:rsidRDefault="00B77038" w:rsidP="00F86BC8">
      <w:pPr>
        <w:spacing w:line="360" w:lineRule="auto"/>
        <w:rPr>
          <w:rFonts w:ascii="Times New Roman" w:hAnsi="Times New Roman" w:cs="Times New Roman"/>
          <w:sz w:val="24"/>
          <w:lang w:val="sr-Cyrl-RS"/>
        </w:rPr>
      </w:pPr>
    </w:p>
    <w:p w:rsidR="00B77038" w:rsidRDefault="009835F7" w:rsidP="00F86BC8">
      <w:pPr>
        <w:spacing w:line="360" w:lineRule="auto"/>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1312" behindDoc="0" locked="0" layoutInCell="1" allowOverlap="1" wp14:anchorId="013B77F3" wp14:editId="61754CFD">
                <wp:simplePos x="0" y="0"/>
                <wp:positionH relativeFrom="column">
                  <wp:posOffset>4600575</wp:posOffset>
                </wp:positionH>
                <wp:positionV relativeFrom="paragraph">
                  <wp:posOffset>1353820</wp:posOffset>
                </wp:positionV>
                <wp:extent cx="1762125" cy="1419225"/>
                <wp:effectExtent l="0" t="0" r="28575" b="28575"/>
                <wp:wrapNone/>
                <wp:docPr id="3" name="Flowchart: Multidocument 3"/>
                <wp:cNvGraphicFramePr/>
                <a:graphic xmlns:a="http://schemas.openxmlformats.org/drawingml/2006/main">
                  <a:graphicData uri="http://schemas.microsoft.com/office/word/2010/wordprocessingShape">
                    <wps:wsp>
                      <wps:cNvSpPr/>
                      <wps:spPr>
                        <a:xfrm>
                          <a:off x="0" y="0"/>
                          <a:ext cx="1762125" cy="1419225"/>
                        </a:xfrm>
                        <a:prstGeom prst="flowChartMultidocument">
                          <a:avLst/>
                        </a:prstGeom>
                        <a:solidFill>
                          <a:sysClr val="window" lastClr="FFFFFF"/>
                        </a:solidFill>
                        <a:ln w="12700" cap="flat" cmpd="sng" algn="ctr">
                          <a:solidFill>
                            <a:srgbClr val="70AD47"/>
                          </a:solidFill>
                          <a:prstDash val="solid"/>
                          <a:miter lim="800000"/>
                        </a:ln>
                        <a:effectLst/>
                      </wps:spPr>
                      <wps:txbx>
                        <w:txbxContent>
                          <w:p w:rsidR="009835F7" w:rsidRPr="009835F7" w:rsidRDefault="009835F7" w:rsidP="009835F7">
                            <w:pPr>
                              <w:rPr>
                                <w:rFonts w:ascii="Times New Roman" w:hAnsi="Times New Roman" w:cs="Times New Roman"/>
                                <w:lang w:val="sr-Cyrl-RS"/>
                              </w:rPr>
                            </w:pPr>
                            <w:r>
                              <w:rPr>
                                <w:rFonts w:ascii="Times New Roman" w:hAnsi="Times New Roman" w:cs="Times New Roman"/>
                                <w:lang w:val="sr-Cyrl-RS"/>
                              </w:rPr>
                              <w:t>Погледај да ли постоји веза између појмова Месија, Помазаник и цар!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13B77F3"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Flowchart: Multidocument 3" o:spid="_x0000_s1026" type="#_x0000_t115" style="position:absolute;margin-left:362.25pt;margin-top:106.6pt;width:138.75pt;height:11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" fillcolor="window" strokecolor="#70ad47" strokeweight="1pt">
                <v:textbox>
                  <w:txbxContent>
                    <w:p w:rsidR="009835F7" w:rsidRPr="009835F7" w:rsidRDefault="009835F7" w:rsidP="009835F7">
                      <w:pPr>
                        <w:rPr>
                          <w:rFonts w:ascii="Times New Roman" w:hAnsi="Times New Roman" w:cs="Times New Roman"/>
                          <w:lang w:val="sr-Cyrl-RS"/>
                        </w:rPr>
                      </w:pPr>
                      <w:r>
                        <w:rPr>
                          <w:rFonts w:ascii="Times New Roman" w:hAnsi="Times New Roman" w:cs="Times New Roman"/>
                          <w:lang w:val="sr-Cyrl-RS"/>
                        </w:rPr>
                        <w:t>Погледај да ли постоји веза између појмова Месија, Помазаник и цар!</w:t>
                      </w:r>
                    </w:p>
                  </w:txbxContent>
                </v:textbox>
              </v:shape>
            </w:pict>
          </mc:Fallback>
        </mc:AlternateContent>
      </w: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72D6042D" wp14:editId="176B2477">
                <wp:simplePos x="0" y="0"/>
                <wp:positionH relativeFrom="column">
                  <wp:posOffset>-628650</wp:posOffset>
                </wp:positionH>
                <wp:positionV relativeFrom="paragraph">
                  <wp:posOffset>1400810</wp:posOffset>
                </wp:positionV>
                <wp:extent cx="1762125" cy="1419225"/>
                <wp:effectExtent l="0" t="0" r="28575" b="28575"/>
                <wp:wrapNone/>
                <wp:docPr id="2" name="Flowchart: Multidocument 2"/>
                <wp:cNvGraphicFramePr/>
                <a:graphic xmlns:a="http://schemas.openxmlformats.org/drawingml/2006/main">
                  <a:graphicData uri="http://schemas.microsoft.com/office/word/2010/wordprocessingShape">
                    <wps:wsp>
                      <wps:cNvSpPr/>
                      <wps:spPr>
                        <a:xfrm>
                          <a:off x="0" y="0"/>
                          <a:ext cx="1762125" cy="1419225"/>
                        </a:xfrm>
                        <a:prstGeom prst="flowChartMultidocument">
                          <a:avLst/>
                        </a:prstGeom>
                      </wps:spPr>
                      <wps:style>
                        <a:lnRef idx="2">
                          <a:schemeClr val="accent6"/>
                        </a:lnRef>
                        <a:fillRef idx="1">
                          <a:schemeClr val="lt1"/>
                        </a:fillRef>
                        <a:effectRef idx="0">
                          <a:schemeClr val="accent6"/>
                        </a:effectRef>
                        <a:fontRef idx="minor">
                          <a:schemeClr val="dk1"/>
                        </a:fontRef>
                      </wps:style>
                      <wps:txbx>
                        <w:txbxContent>
                          <w:p w:rsidR="009835F7" w:rsidRPr="009835F7" w:rsidRDefault="009835F7" w:rsidP="009835F7">
                            <w:pPr>
                              <w:rPr>
                                <w:rFonts w:ascii="Times New Roman" w:hAnsi="Times New Roman" w:cs="Times New Roman"/>
                                <w:lang w:val="sr-Cyrl-RS"/>
                              </w:rPr>
                            </w:pPr>
                            <w:r>
                              <w:rPr>
                                <w:rFonts w:ascii="Times New Roman" w:hAnsi="Times New Roman" w:cs="Times New Roman"/>
                                <w:lang w:val="sr-Cyrl-RS"/>
                              </w:rPr>
                              <w:t>Пажљиво прочитај шта је до сада написано; погледај шта је нејасно и шта недостаје да се објасни!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D6042D" id="Flowchart: Multidocument 2" o:spid="_x0000_s1027" type="#_x0000_t115" style="position:absolute;margin-left:-49.5pt;margin-top:110.3pt;width:138.75pt;height:11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" fillcolor="white [3201]" strokecolor="#70ad47 [3209]" strokeweight="1pt">
                <v:textbox>
                  <w:txbxContent>
                    <w:p w:rsidR="009835F7" w:rsidRPr="009835F7" w:rsidRDefault="009835F7" w:rsidP="009835F7">
                      <w:pPr>
                        <w:rPr>
                          <w:rFonts w:ascii="Times New Roman" w:hAnsi="Times New Roman" w:cs="Times New Roman"/>
                          <w:lang w:val="sr-Cyrl-RS"/>
                        </w:rPr>
                      </w:pPr>
                      <w:r>
                        <w:rPr>
                          <w:rFonts w:ascii="Times New Roman" w:hAnsi="Times New Roman" w:cs="Times New Roman"/>
                          <w:lang w:val="sr-Cyrl-RS"/>
                        </w:rPr>
                        <w:t>Пажљиво прочитај шта је до сада написано; погледај шта је нејасно и шта недостаје да се објасни!</w:t>
                      </w:r>
                    </w:p>
                  </w:txbxContent>
                </v:textbox>
              </v:shape>
            </w:pict>
          </mc:Fallback>
        </mc:AlternateContent>
      </w:r>
      <w:r w:rsidR="00B3231B">
        <w:rPr>
          <w:rFonts w:ascii="Times New Roman" w:hAnsi="Times New Roman" w:cs="Times New Roman"/>
          <w:noProof/>
          <w:sz w:val="24"/>
        </w:rPr>
        <mc:AlternateContent>
          <mc:Choice Requires="wps">
            <w:drawing>
              <wp:inline distT="0" distB="0" distL="0" distR="0" wp14:anchorId="0462B549" wp14:editId="59D17301">
                <wp:extent cx="6334125" cy="1266825"/>
                <wp:effectExtent l="0" t="0" r="28575" b="28575"/>
                <wp:docPr id="1" name="Rounded Rectangle 1"/>
                <wp:cNvGraphicFramePr/>
                <a:graphic xmlns:a="http://schemas.openxmlformats.org/drawingml/2006/main">
                  <a:graphicData uri="http://schemas.microsoft.com/office/word/2010/wordprocessingShape">
                    <wps:wsp>
                      <wps:cNvSpPr/>
                      <wps:spPr>
                        <a:xfrm>
                          <a:off x="0" y="0"/>
                          <a:ext cx="6334125" cy="1266825"/>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443E48" w:rsidRPr="00443E48" w:rsidRDefault="00B3231B" w:rsidP="00B3231B">
                            <w:pPr>
                              <w:rPr>
                                <w:rFonts w:ascii="Times New Roman" w:hAnsi="Times New Roman" w:cs="Times New Roman"/>
                                <w:color w:val="385623" w:themeColor="accent6" w:themeShade="80"/>
                                <w:sz w:val="24"/>
                                <w:lang w:val="sr-Cyrl-RS"/>
                              </w:rPr>
                            </w:pPr>
                            <w:r w:rsidRPr="00443E48">
                              <w:rPr>
                                <w:rFonts w:ascii="Times New Roman" w:hAnsi="Times New Roman" w:cs="Times New Roman"/>
                                <w:color w:val="385623" w:themeColor="accent6" w:themeShade="80"/>
                                <w:sz w:val="24"/>
                                <w:highlight w:val="cyan"/>
                                <w:lang w:val="sr-Cyrl-RS"/>
                              </w:rPr>
                              <w:t>У решава</w:t>
                            </w:r>
                            <w:r w:rsidR="00443E48" w:rsidRPr="00443E48">
                              <w:rPr>
                                <w:rFonts w:ascii="Times New Roman" w:hAnsi="Times New Roman" w:cs="Times New Roman"/>
                                <w:color w:val="385623" w:themeColor="accent6" w:themeShade="80"/>
                                <w:sz w:val="24"/>
                                <w:highlight w:val="cyan"/>
                                <w:lang w:val="sr-Cyrl-RS"/>
                              </w:rPr>
                              <w:t>њу горе поменутих питања и долажењу до одговора потребно је ослонити се на претходна искуства и знања стечена о разним причама из старозаветне историје.</w:t>
                            </w:r>
                            <w:r w:rsidR="00443E48" w:rsidRPr="00443E48">
                              <w:rPr>
                                <w:rFonts w:ascii="Times New Roman" w:hAnsi="Times New Roman" w:cs="Times New Roman"/>
                                <w:color w:val="385623" w:themeColor="accent6" w:themeShade="80"/>
                                <w:sz w:val="24"/>
                                <w:lang w:val="sr-Cyrl-R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Rounded Rectangle 1" o:spid="_x0000_s1026" style="width:498.75pt;height:99.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" fillcolor="#ed7d31 [3205]" strokecolor="#823b0b [1605]" strokeweight="1pt">
                <v:stroke joinstyle="miter"/>
                <v:textbox>
                  <w:txbxContent>
                    <w:p w:rsidR="00443E48" w:rsidRPr="00443E48" w:rsidRDefault="00B3231B" w:rsidP="00B3231B">
                      <w:pPr>
                        <w:rPr>
                          <w:rFonts w:ascii="Times New Roman" w:hAnsi="Times New Roman" w:cs="Times New Roman"/>
                          <w:color w:val="385623" w:themeColor="accent6" w:themeShade="80"/>
                          <w:sz w:val="24"/>
                          <w:lang w:val="sr-Cyrl-RS"/>
                        </w:rPr>
                      </w:pPr>
                      <w:r w:rsidRPr="00443E48">
                        <w:rPr>
                          <w:rFonts w:ascii="Times New Roman" w:hAnsi="Times New Roman" w:cs="Times New Roman"/>
                          <w:color w:val="385623" w:themeColor="accent6" w:themeShade="80"/>
                          <w:sz w:val="24"/>
                          <w:highlight w:val="cyan"/>
                          <w:lang w:val="sr-Cyrl-RS"/>
                        </w:rPr>
                        <w:t>У решава</w:t>
                      </w:r>
                      <w:r w:rsidR="00443E48" w:rsidRPr="00443E48">
                        <w:rPr>
                          <w:rFonts w:ascii="Times New Roman" w:hAnsi="Times New Roman" w:cs="Times New Roman"/>
                          <w:color w:val="385623" w:themeColor="accent6" w:themeShade="80"/>
                          <w:sz w:val="24"/>
                          <w:highlight w:val="cyan"/>
                          <w:lang w:val="sr-Cyrl-RS"/>
                        </w:rPr>
                        <w:t>њу горе поменутих питања и долажењу до одговора потребно је ослонити се на претходна искуства и знања стечена о разним причама из старозаветне историје.</w:t>
                      </w:r>
                      <w:r w:rsidR="00443E48" w:rsidRPr="00443E48">
                        <w:rPr>
                          <w:rFonts w:ascii="Times New Roman" w:hAnsi="Times New Roman" w:cs="Times New Roman"/>
                          <w:color w:val="385623" w:themeColor="accent6" w:themeShade="80"/>
                          <w:sz w:val="24"/>
                          <w:lang w:val="sr-Cyrl-RS"/>
                        </w:rPr>
                        <w:t xml:space="preserve"> </w:t>
                      </w:r>
                    </w:p>
                  </w:txbxContent>
                </v:textbox>
                <w10:anchorlock/>
              </v:roundrect>
            </w:pict>
          </mc:Fallback>
        </mc:AlternateContent>
      </w:r>
    </w:p>
    <w:p w:rsidR="00443E48" w:rsidRDefault="00F6632D" w:rsidP="00274E34">
      <w:pPr>
        <w:shd w:val="clear" w:color="auto" w:fill="DEEAF6" w:themeFill="accent1" w:themeFillTint="33"/>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 xml:space="preserve">У претходним пасусима и реченицама </w:t>
      </w:r>
    </w:p>
    <w:p w:rsidR="00F6632D" w:rsidRDefault="00F6632D" w:rsidP="00274E34">
      <w:pPr>
        <w:shd w:val="clear" w:color="auto" w:fill="DEEAF6" w:themeFill="accent1" w:themeFillTint="33"/>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су постављена многа питања, а ви у наставку</w:t>
      </w:r>
      <w:r w:rsidR="009835F7">
        <w:rPr>
          <w:rFonts w:ascii="Times New Roman" w:hAnsi="Times New Roman" w:cs="Times New Roman"/>
          <w:sz w:val="24"/>
          <w:lang w:val="sr-Cyrl-RS"/>
        </w:rPr>
        <w:t xml:space="preserve"> </w:t>
      </w:r>
    </w:p>
    <w:p w:rsidR="00F6632D" w:rsidRPr="009835F7" w:rsidRDefault="00F6632D" w:rsidP="00274E34">
      <w:pPr>
        <w:shd w:val="clear" w:color="auto" w:fill="DEEAF6" w:themeFill="accent1" w:themeFillTint="33"/>
        <w:spacing w:line="360" w:lineRule="auto"/>
        <w:jc w:val="center"/>
        <w:rPr>
          <w:rFonts w:ascii="Times New Roman" w:hAnsi="Times New Roman" w:cs="Times New Roman"/>
          <w:sz w:val="24"/>
          <w:lang w:val="sr-Cyrl-RS"/>
        </w:rPr>
      </w:pPr>
      <w:r>
        <w:rPr>
          <w:rFonts w:ascii="Times New Roman" w:hAnsi="Times New Roman" w:cs="Times New Roman"/>
          <w:sz w:val="24"/>
          <w:lang w:val="sr-Cyrl-RS"/>
        </w:rPr>
        <w:t xml:space="preserve">кроз читање текста дођите до разјашњења. </w:t>
      </w:r>
    </w:p>
    <w:p w:rsidR="00F6632D" w:rsidRDefault="00F6632D" w:rsidP="00F6632D">
      <w:pPr>
        <w:spacing w:line="360" w:lineRule="auto"/>
        <w:jc w:val="center"/>
        <w:rPr>
          <w:rFonts w:ascii="Times New Roman" w:hAnsi="Times New Roman" w:cs="Times New Roman"/>
          <w:sz w:val="24"/>
          <w:lang w:val="sr-Cyrl-RS"/>
        </w:rPr>
      </w:pPr>
    </w:p>
    <w:p w:rsidR="00F6632D" w:rsidRDefault="00F6632D" w:rsidP="00F6632D">
      <w:pPr>
        <w:spacing w:line="360" w:lineRule="auto"/>
        <w:jc w:val="center"/>
        <w:rPr>
          <w:rFonts w:ascii="Times New Roman" w:hAnsi="Times New Roman" w:cs="Times New Roman"/>
          <w:sz w:val="24"/>
          <w:lang w:val="sr-Cyrl-RS"/>
        </w:rPr>
      </w:pPr>
    </w:p>
    <w:p w:rsidR="00F6632D" w:rsidRDefault="00F6632D" w:rsidP="00F6632D">
      <w:pPr>
        <w:spacing w:line="360" w:lineRule="auto"/>
        <w:jc w:val="center"/>
        <w:rPr>
          <w:rFonts w:ascii="Times New Roman" w:hAnsi="Times New Roman" w:cs="Times New Roman"/>
          <w:sz w:val="24"/>
          <w:lang w:val="sr-Cyrl-RS"/>
        </w:rPr>
      </w:pPr>
    </w:p>
    <w:p w:rsidR="009835F7" w:rsidRDefault="009835F7" w:rsidP="009835F7">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lastRenderedPageBreak/>
        <w:t>Када смо погледали понуђена питања и делимична објашњења заједно ћемо повезати понуђење елементе у један текст у коме желимо да објаснимо шта су Јевреји очекивали</w:t>
      </w:r>
      <w:r w:rsidR="00EA1885">
        <w:rPr>
          <w:rFonts w:ascii="Times New Roman" w:hAnsi="Times New Roman" w:cs="Times New Roman"/>
          <w:sz w:val="24"/>
          <w:lang w:val="sr-Cyrl-RS"/>
        </w:rPr>
        <w:t xml:space="preserve"> и колики се значај иза тога крије за Нови Завете, Цркву и нас хришћане. </w:t>
      </w:r>
    </w:p>
    <w:p w:rsidR="00B02D24" w:rsidRDefault="00B02D24" w:rsidP="00274E34">
      <w:pPr>
        <w:shd w:val="clear" w:color="auto" w:fill="FFFFFF" w:themeFill="background1"/>
        <w:spacing w:line="360" w:lineRule="auto"/>
        <w:jc w:val="both"/>
        <w:rPr>
          <w:rFonts w:ascii="Times New Roman" w:hAnsi="Times New Roman" w:cs="Times New Roman"/>
          <w:color w:val="FF0000"/>
          <w:sz w:val="24"/>
          <w:lang w:val="sr-Cyrl-RS"/>
        </w:rPr>
      </w:pPr>
      <w:r>
        <w:rPr>
          <w:rFonts w:ascii="Times New Roman" w:hAnsi="Times New Roman" w:cs="Times New Roman"/>
          <w:sz w:val="24"/>
          <w:lang w:val="sr-Cyrl-RS"/>
        </w:rPr>
        <w:t>Почевши од старозаветног праоца Авраама Јевреји су добили обећање да ће велики цар и Спаситељ бити рођен баш у њиховој нацији. Свака јевре</w:t>
      </w:r>
      <w:r w:rsidR="002B4953">
        <w:rPr>
          <w:rFonts w:ascii="Times New Roman" w:hAnsi="Times New Roman" w:cs="Times New Roman"/>
          <w:sz w:val="24"/>
          <w:lang w:val="sr-Cyrl-RS"/>
        </w:rPr>
        <w:t>јска породица се томе надала и ч</w:t>
      </w:r>
      <w:r>
        <w:rPr>
          <w:rFonts w:ascii="Times New Roman" w:hAnsi="Times New Roman" w:cs="Times New Roman"/>
          <w:sz w:val="24"/>
          <w:lang w:val="sr-Cyrl-RS"/>
        </w:rPr>
        <w:t>врсто веровала. Због разних историјских околности и тешког живота где је требало да се организује држава, да се бране од непрјатељских народа, Јевреји су оформили мишљење да ће тај будући Спаситељ бити важна државна и политичка личност која ће омогућити влас</w:t>
      </w:r>
      <w:r w:rsidR="002B4953">
        <w:rPr>
          <w:rFonts w:ascii="Times New Roman" w:hAnsi="Times New Roman" w:cs="Times New Roman"/>
          <w:sz w:val="24"/>
          <w:lang w:val="sr-Cyrl-RS"/>
        </w:rPr>
        <w:t>т</w:t>
      </w:r>
      <w:r>
        <w:rPr>
          <w:rFonts w:ascii="Times New Roman" w:hAnsi="Times New Roman" w:cs="Times New Roman"/>
          <w:sz w:val="24"/>
          <w:lang w:val="sr-Cyrl-RS"/>
        </w:rPr>
        <w:t xml:space="preserve"> и надмоћ овом малом народу. </w:t>
      </w:r>
      <w:r w:rsidR="00781496">
        <w:rPr>
          <w:rFonts w:ascii="Times New Roman" w:hAnsi="Times New Roman" w:cs="Times New Roman"/>
          <w:sz w:val="24"/>
          <w:lang w:val="sr-Cyrl-RS"/>
        </w:rPr>
        <w:t xml:space="preserve">Из тог разлога сваки њихов цар, почев од Давида, добијао је „божанске“ атрибуте. Народ им се дивио и то дивљење било је све веће са сваким наредним царем. У већини случајева цареви су бирани на необичан начин и то Божијом вољом. Обично је то било кроз знаке или кроз одлуку неког мудраца који изабере цара и помаже га уљем. Први пример нам је описан када старац-пророк Самуило помазује цара Давида уљем по глави. Тај будући цар називан је Помазаником. Све наде народа су биле усмераване ка њима, да ће баш тај цар бити испуњење оног Божијег обећања. </w:t>
      </w:r>
      <w:r w:rsidR="00781496" w:rsidRPr="00274E34">
        <w:rPr>
          <w:rFonts w:ascii="Times New Roman" w:hAnsi="Times New Roman" w:cs="Times New Roman"/>
          <w:color w:val="FF0000"/>
          <w:sz w:val="24"/>
          <w:shd w:val="clear" w:color="auto" w:fill="FBE4D5" w:themeFill="accent2" w:themeFillTint="33"/>
          <w:lang w:val="sr-Cyrl-RS"/>
        </w:rPr>
        <w:t>Реч коју су Јевреји користили за обећаног цара (Помазаника) Божијег, будућег спаситеља била је МЕСИЈА. Дакле МЕСИЈА је обећање које је Бог дао Јеврејима у Старом Завету да ће доћи!!!</w:t>
      </w:r>
    </w:p>
    <w:p w:rsidR="00274E34" w:rsidRDefault="00781496" w:rsidP="00274E34">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Да ли се остварило дато обећање?</w:t>
      </w:r>
      <w:r w:rsidR="00984C42">
        <w:rPr>
          <w:rFonts w:ascii="Times New Roman" w:hAnsi="Times New Roman" w:cs="Times New Roman"/>
          <w:sz w:val="24"/>
          <w:lang w:val="sr-Cyrl-RS"/>
        </w:rPr>
        <w:t xml:space="preserve"> Да ли је заиста дошао обећани Месија? Да ли су га Јевреји преопзнали?</w:t>
      </w:r>
      <w:r w:rsidR="002B4953">
        <w:rPr>
          <w:rFonts w:ascii="Times New Roman" w:hAnsi="Times New Roman" w:cs="Times New Roman"/>
          <w:sz w:val="24"/>
          <w:lang w:val="sr-Cyrl-RS"/>
        </w:rPr>
        <w:t xml:space="preserve"> Све су то питања за наредна промишљања и лекције. </w:t>
      </w:r>
    </w:p>
    <w:p w:rsidR="00274E34" w:rsidRDefault="00274E34" w:rsidP="00274E34">
      <w:pPr>
        <w:spacing w:line="360" w:lineRule="auto"/>
        <w:jc w:val="both"/>
        <w:rPr>
          <w:rFonts w:ascii="Times New Roman" w:hAnsi="Times New Roman" w:cs="Times New Roman"/>
          <w:sz w:val="24"/>
          <w:lang w:val="sr-Cyrl-RS"/>
        </w:rPr>
      </w:pPr>
    </w:p>
    <w:p w:rsidR="00274E34" w:rsidRDefault="00274E34" w:rsidP="00274E34">
      <w:pPr>
        <w:shd w:val="clear" w:color="auto" w:fill="FFD966" w:themeFill="accent4" w:themeFillTint="99"/>
        <w:spacing w:line="360" w:lineRule="auto"/>
        <w:jc w:val="both"/>
        <w:rPr>
          <w:rFonts w:ascii="Times New Roman" w:hAnsi="Times New Roman" w:cs="Times New Roman"/>
          <w:i/>
          <w:lang w:val="sr-Cyrl-RS"/>
        </w:rPr>
      </w:pPr>
      <w:r>
        <w:rPr>
          <w:rFonts w:ascii="Times New Roman" w:hAnsi="Times New Roman" w:cs="Times New Roman"/>
          <w:i/>
          <w:lang w:val="sr-Cyrl-RS"/>
        </w:rPr>
        <w:t>Након прочитане лекције допуните одговоре на започете реченице:</w:t>
      </w:r>
    </w:p>
    <w:tbl>
      <w:tblPr>
        <w:tblStyle w:val="TableGrid"/>
        <w:tblW w:w="9454" w:type="dxa"/>
        <w:tblLook w:val="04A0" w:firstRow="1" w:lastRow="0" w:firstColumn="1" w:lastColumn="0" w:noHBand="0" w:noVBand="1"/>
      </w:tblPr>
      <w:tblGrid>
        <w:gridCol w:w="4152"/>
        <w:gridCol w:w="5302"/>
      </w:tblGrid>
      <w:tr w:rsidR="00274E34" w:rsidTr="00274E34">
        <w:trPr>
          <w:trHeight w:val="1112"/>
        </w:trPr>
        <w:tc>
          <w:tcPr>
            <w:tcW w:w="4152" w:type="dxa"/>
            <w:shd w:val="clear" w:color="auto" w:fill="FFF2CC" w:themeFill="accent4" w:themeFillTint="33"/>
          </w:tcPr>
          <w:p w:rsidR="00274E34" w:rsidRPr="00274E34" w:rsidRDefault="00274E34" w:rsidP="00274E34">
            <w:pPr>
              <w:spacing w:line="360" w:lineRule="auto"/>
              <w:rPr>
                <w:rFonts w:ascii="Times New Roman" w:hAnsi="Times New Roman" w:cs="Times New Roman"/>
                <w:sz w:val="24"/>
                <w:lang w:val="sr-Cyrl-RS"/>
              </w:rPr>
            </w:pPr>
            <w:r>
              <w:rPr>
                <w:rFonts w:ascii="Times New Roman" w:hAnsi="Times New Roman" w:cs="Times New Roman"/>
                <w:sz w:val="24"/>
                <w:lang w:val="sr-Cyrl-RS"/>
              </w:rPr>
              <w:t>Из прочитане лекције научио/ла сам...</w:t>
            </w:r>
          </w:p>
        </w:tc>
        <w:tc>
          <w:tcPr>
            <w:tcW w:w="5302" w:type="dxa"/>
            <w:shd w:val="clear" w:color="auto" w:fill="FFE599" w:themeFill="accent4" w:themeFillTint="66"/>
          </w:tcPr>
          <w:p w:rsidR="00274E34" w:rsidRPr="00274E34" w:rsidRDefault="00274E34" w:rsidP="00274E34">
            <w:pPr>
              <w:spacing w:line="360" w:lineRule="auto"/>
              <w:rPr>
                <w:rFonts w:ascii="Times New Roman" w:hAnsi="Times New Roman" w:cs="Times New Roman"/>
                <w:sz w:val="24"/>
                <w:lang w:val="sr-Cyrl-RS"/>
              </w:rPr>
            </w:pPr>
          </w:p>
        </w:tc>
      </w:tr>
      <w:tr w:rsidR="00274E34" w:rsidTr="00274E34">
        <w:trPr>
          <w:trHeight w:val="545"/>
        </w:trPr>
        <w:tc>
          <w:tcPr>
            <w:tcW w:w="4152" w:type="dxa"/>
            <w:shd w:val="clear" w:color="auto" w:fill="FFF2CC" w:themeFill="accent4" w:themeFillTint="33"/>
          </w:tcPr>
          <w:p w:rsidR="00274E34" w:rsidRPr="00274E34" w:rsidRDefault="00274E34" w:rsidP="00274E34">
            <w:pPr>
              <w:spacing w:line="360" w:lineRule="auto"/>
              <w:rPr>
                <w:rFonts w:ascii="Times New Roman" w:hAnsi="Times New Roman" w:cs="Times New Roman"/>
                <w:sz w:val="24"/>
                <w:lang w:val="sr-Cyrl-RS"/>
              </w:rPr>
            </w:pPr>
            <w:r>
              <w:rPr>
                <w:rFonts w:ascii="Times New Roman" w:hAnsi="Times New Roman" w:cs="Times New Roman"/>
                <w:sz w:val="24"/>
                <w:lang w:val="sr-Cyrl-RS"/>
              </w:rPr>
              <w:t>У овој лекцији замислио/ла сам се...</w:t>
            </w:r>
          </w:p>
        </w:tc>
        <w:tc>
          <w:tcPr>
            <w:tcW w:w="5302" w:type="dxa"/>
            <w:shd w:val="clear" w:color="auto" w:fill="FFE599" w:themeFill="accent4" w:themeFillTint="66"/>
          </w:tcPr>
          <w:p w:rsidR="00274E34" w:rsidRPr="00274E34" w:rsidRDefault="00274E34" w:rsidP="00274E34">
            <w:pPr>
              <w:spacing w:line="360" w:lineRule="auto"/>
              <w:rPr>
                <w:rFonts w:ascii="Times New Roman" w:hAnsi="Times New Roman" w:cs="Times New Roman"/>
                <w:sz w:val="24"/>
                <w:lang w:val="sr-Cyrl-RS"/>
              </w:rPr>
            </w:pPr>
          </w:p>
        </w:tc>
      </w:tr>
      <w:tr w:rsidR="00274E34" w:rsidTr="00274E34">
        <w:trPr>
          <w:trHeight w:val="545"/>
        </w:trPr>
        <w:tc>
          <w:tcPr>
            <w:tcW w:w="4152" w:type="dxa"/>
            <w:shd w:val="clear" w:color="auto" w:fill="FFF2CC" w:themeFill="accent4" w:themeFillTint="33"/>
          </w:tcPr>
          <w:p w:rsidR="00274E34" w:rsidRPr="00274E34" w:rsidRDefault="00274E34" w:rsidP="00274E34">
            <w:pPr>
              <w:spacing w:line="360" w:lineRule="auto"/>
              <w:rPr>
                <w:rFonts w:ascii="Times New Roman" w:hAnsi="Times New Roman" w:cs="Times New Roman"/>
                <w:sz w:val="24"/>
                <w:lang w:val="sr-Cyrl-RS"/>
              </w:rPr>
            </w:pPr>
            <w:r>
              <w:rPr>
                <w:rFonts w:ascii="Times New Roman" w:hAnsi="Times New Roman" w:cs="Times New Roman"/>
                <w:sz w:val="24"/>
                <w:lang w:val="sr-Cyrl-RS"/>
              </w:rPr>
              <w:t>Изненадило ме је...</w:t>
            </w:r>
          </w:p>
        </w:tc>
        <w:tc>
          <w:tcPr>
            <w:tcW w:w="5302" w:type="dxa"/>
            <w:shd w:val="clear" w:color="auto" w:fill="FFE599" w:themeFill="accent4" w:themeFillTint="66"/>
          </w:tcPr>
          <w:p w:rsidR="00274E34" w:rsidRPr="00274E34" w:rsidRDefault="00274E34" w:rsidP="00274E34">
            <w:pPr>
              <w:spacing w:line="360" w:lineRule="auto"/>
              <w:rPr>
                <w:rFonts w:ascii="Times New Roman" w:hAnsi="Times New Roman" w:cs="Times New Roman"/>
                <w:sz w:val="24"/>
                <w:lang w:val="sr-Cyrl-RS"/>
              </w:rPr>
            </w:pPr>
          </w:p>
        </w:tc>
      </w:tr>
    </w:tbl>
    <w:p w:rsidR="00274E34" w:rsidRPr="00274E34" w:rsidRDefault="00364CF6" w:rsidP="00274E34">
      <w:pPr>
        <w:spacing w:line="360" w:lineRule="auto"/>
        <w:rPr>
          <w:rFonts w:ascii="Times New Roman" w:hAnsi="Times New Roman" w:cs="Times New Roman"/>
          <w:sz w:val="24"/>
          <w:lang w:val="sr-Cyrl-RS"/>
        </w:rPr>
      </w:pPr>
      <w:r>
        <w:rPr>
          <w:rFonts w:ascii="Times New Roman" w:hAnsi="Times New Roman" w:cs="Times New Roman"/>
          <w:i/>
          <w:sz w:val="24"/>
          <w:lang w:val="sr-Cyrl-RS"/>
        </w:rPr>
        <w:t xml:space="preserve">   </w:t>
      </w:r>
    </w:p>
    <w:p w:rsidR="00364CF6" w:rsidRPr="00364CF6" w:rsidRDefault="00364CF6" w:rsidP="00274E34">
      <w:pPr>
        <w:spacing w:line="360" w:lineRule="auto"/>
        <w:rPr>
          <w:rFonts w:ascii="Times New Roman" w:hAnsi="Times New Roman" w:cs="Times New Roman"/>
          <w:i/>
          <w:sz w:val="24"/>
          <w:lang w:val="sr-Cyrl-RS"/>
        </w:rPr>
      </w:pPr>
      <w:r>
        <w:rPr>
          <w:rFonts w:ascii="Times New Roman" w:hAnsi="Times New Roman" w:cs="Times New Roman"/>
          <w:i/>
          <w:sz w:val="24"/>
          <w:lang w:val="sr-Cyrl-RS"/>
        </w:rPr>
        <w:t xml:space="preserve">               </w:t>
      </w:r>
    </w:p>
    <w:p w:rsidR="00F6632D" w:rsidRPr="00274E34" w:rsidRDefault="00274E34" w:rsidP="00274E34">
      <w:pPr>
        <w:spacing w:line="360" w:lineRule="auto"/>
        <w:rPr>
          <w:rFonts w:ascii="Times New Roman" w:hAnsi="Times New Roman" w:cs="Times New Roman"/>
          <w:sz w:val="24"/>
          <w:lang w:val="sr-Cyrl-RS"/>
        </w:rPr>
      </w:pPr>
      <w:r>
        <w:rPr>
          <w:rFonts w:ascii="Times New Roman" w:hAnsi="Times New Roman" w:cs="Times New Roman"/>
          <w:noProof/>
          <w:sz w:val="24"/>
        </w:rPr>
        <w:lastRenderedPageBreak/>
        <w:drawing>
          <wp:inline distT="0" distB="0" distL="0" distR="0">
            <wp:extent cx="6048375" cy="6667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0011021.jpg"/>
                    <pic:cNvPicPr/>
                  </pic:nvPicPr>
                  <pic:blipFill>
                    <a:blip r:embed="rId4">
                      <a:extLst>
                        <a:ext uri="{28A0092B-C50C-407E-A947-70E740481C1C}">
                          <a14:useLocalDpi xmlns:a14="http://schemas.microsoft.com/office/drawing/2010/main" val="0"/>
                        </a:ext>
                      </a:extLst>
                    </a:blip>
                    <a:stretch>
                      <a:fillRect/>
                    </a:stretch>
                  </pic:blipFill>
                  <pic:spPr>
                    <a:xfrm>
                      <a:off x="0" y="0"/>
                      <a:ext cx="6048375" cy="6667500"/>
                    </a:xfrm>
                    <a:prstGeom prst="rect">
                      <a:avLst/>
                    </a:prstGeom>
                  </pic:spPr>
                </pic:pic>
              </a:graphicData>
            </a:graphic>
          </wp:inline>
        </w:drawing>
      </w:r>
    </w:p>
    <w:p w:rsidR="00443E48" w:rsidRDefault="00443E48" w:rsidP="00F86BC8">
      <w:pPr>
        <w:spacing w:line="360" w:lineRule="auto"/>
        <w:rPr>
          <w:rFonts w:ascii="Times New Roman" w:hAnsi="Times New Roman" w:cs="Times New Roman"/>
          <w:sz w:val="24"/>
          <w:lang w:val="sr-Cyrl-RS"/>
        </w:rPr>
      </w:pPr>
    </w:p>
    <w:p w:rsidR="00443E48" w:rsidRDefault="00443E48" w:rsidP="00F86BC8">
      <w:pPr>
        <w:spacing w:line="360" w:lineRule="auto"/>
        <w:rPr>
          <w:rFonts w:ascii="Times New Roman" w:hAnsi="Times New Roman" w:cs="Times New Roman"/>
          <w:sz w:val="24"/>
          <w:lang w:val="sr-Cyrl-RS"/>
        </w:rPr>
      </w:pPr>
    </w:p>
    <w:p w:rsidR="00443E48" w:rsidRDefault="00443E48" w:rsidP="00F86BC8">
      <w:pPr>
        <w:spacing w:line="360" w:lineRule="auto"/>
        <w:rPr>
          <w:rFonts w:ascii="Times New Roman" w:hAnsi="Times New Roman" w:cs="Times New Roman"/>
          <w:sz w:val="24"/>
          <w:lang w:val="sr-Cyrl-RS"/>
        </w:rPr>
      </w:pPr>
    </w:p>
    <w:p w:rsidR="00443E48" w:rsidRPr="00F86BC8" w:rsidRDefault="00443E48" w:rsidP="00F86BC8">
      <w:pPr>
        <w:spacing w:line="360" w:lineRule="auto"/>
        <w:rPr>
          <w:rFonts w:ascii="Times New Roman" w:hAnsi="Times New Roman" w:cs="Times New Roman"/>
          <w:sz w:val="24"/>
          <w:lang w:val="sr-Cyrl-RS"/>
        </w:rPr>
      </w:pPr>
    </w:p>
    <w:sectPr w:rsidR="00443E48" w:rsidRPr="00F86B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AA5"/>
    <w:rsid w:val="001345CB"/>
    <w:rsid w:val="00274E34"/>
    <w:rsid w:val="002B4953"/>
    <w:rsid w:val="003030C4"/>
    <w:rsid w:val="00364CF6"/>
    <w:rsid w:val="00443E48"/>
    <w:rsid w:val="00681D06"/>
    <w:rsid w:val="00781496"/>
    <w:rsid w:val="007C287C"/>
    <w:rsid w:val="009835F7"/>
    <w:rsid w:val="00984C42"/>
    <w:rsid w:val="00A624D1"/>
    <w:rsid w:val="00B02D24"/>
    <w:rsid w:val="00B3231B"/>
    <w:rsid w:val="00B77038"/>
    <w:rsid w:val="00D80AA5"/>
    <w:rsid w:val="00EA1885"/>
    <w:rsid w:val="00F648AE"/>
    <w:rsid w:val="00F6632D"/>
    <w:rsid w:val="00F86BC8"/>
    <w:rsid w:val="00F91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C6BD77-E1F1-48B0-AFA2-7B8D51D1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1D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705</TotalTime>
  <Pages>4</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2021-02-01T16:16:00Z</dcterms:created>
  <dcterms:modified xsi:type="dcterms:W3CDTF">2021-02-03T10:21:00Z</dcterms:modified>
</cp:coreProperties>
</file>